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ob7hydcg35t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I.C.Esseneto di Agrigento</w:t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widowControl w:val="1"/>
              <w:spacing w:after="24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:Piano Nazionale di Ripresa e Resilienza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Missione 4 Istruzione e Ricerca -  Componente 1 – Potenziamento dell’offerta dei servizi di istruzione: dagli asili nido alle Università – Linea di investimento 2.1: Didattica digitale integrata e formazione alla transizione digitale del personale scolastico Formazione del personale scolastico per la transizione digitale (D.M. 66/2023).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1"/>
              <w:spacing w:after="24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Titolo del Progetto: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Playful Learning Lab</w:t>
            </w:r>
          </w:p>
          <w:p w:rsidR="00000000" w:rsidDel="00000000" w:rsidP="00000000" w:rsidRDefault="00000000" w:rsidRPr="00000000" w14:paraId="00000005">
            <w:pPr>
              <w:widowControl w:val="1"/>
              <w:spacing w:after="40" w:line="259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CNP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M4C1I2.1-2023-1222-P-36281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spacing w:after="40" w:line="259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D44D23004730006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</w:rPr>
            </w:pPr>
            <w:bookmarkStart w:colFirst="0" w:colLast="0" w:name="_heading=h.dqejz0fdacmw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AVVISO DI SELEZIONE mediante procedura comparativa di personale interno:</w:t>
            </w:r>
          </w:p>
          <w:p w:rsidR="00000000" w:rsidDel="00000000" w:rsidP="00000000" w:rsidRDefault="00000000" w:rsidRPr="00000000" w14:paraId="00000009">
            <w:pPr>
              <w:widowControl w:val="1"/>
              <w:numPr>
                <w:ilvl w:val="0"/>
                <w:numId w:val="1"/>
              </w:numPr>
              <w:spacing w:after="240" w:before="240" w:line="276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vsakblsiwbiy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 1 incarico: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“Figura di supporto al gruppo di progettazione, funzionale al corretto iter documentale degli atti prodotti” per l’esecuzione del progetto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______________________________________________________</w:t>
      </w:r>
    </w:p>
    <w:p w:rsidR="00000000" w:rsidDel="00000000" w:rsidP="00000000" w:rsidRDefault="00000000" w:rsidRPr="00000000" w14:paraId="0000000C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____________________________________________ il ____________________</w:t>
      </w:r>
    </w:p>
    <w:p w:rsidR="00000000" w:rsidDel="00000000" w:rsidP="00000000" w:rsidRDefault="00000000" w:rsidRPr="00000000" w14:paraId="0000000D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E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___________________________ via__________________________________</w:t>
      </w:r>
    </w:p>
    <w:p w:rsidR="00000000" w:rsidDel="00000000" w:rsidP="00000000" w:rsidRDefault="00000000" w:rsidRPr="00000000" w14:paraId="0000000F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10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E-Mail</w:t>
        <w:tab/>
        <w:t xml:space="preserve">______________________________@ ________________________.___</w:t>
      </w:r>
    </w:p>
    <w:p w:rsidR="00000000" w:rsidDel="00000000" w:rsidP="00000000" w:rsidRDefault="00000000" w:rsidRPr="00000000" w14:paraId="00000011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Figura di supporto al gruppo di progettazione, funzionale al corretto iter documentale degli atti prodotti” per l’esecuzione del progetto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alla esecuzione del progetto.</w:t>
      </w:r>
    </w:p>
    <w:p w:rsidR="00000000" w:rsidDel="00000000" w:rsidP="00000000" w:rsidRDefault="00000000" w:rsidRPr="00000000" w14:paraId="00000014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tal fine,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5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before="120"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posta elettronica ordinaria: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posta elettronica certificata (PEC):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120" w:before="0" w:line="276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numero di telefono: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0"/>
          <w:tab w:val="left" w:leader="none" w:pos="142"/>
        </w:tabs>
        <w:spacing w:after="120" w:before="120" w:line="276" w:lineRule="auto"/>
        <w:ind w:left="4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B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C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142"/>
        </w:tabs>
        <w:spacing w:after="36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F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</w:t>
      </w:r>
    </w:p>
    <w:p w:rsidR="00000000" w:rsidDel="00000000" w:rsidP="00000000" w:rsidRDefault="00000000" w:rsidRPr="00000000" w14:paraId="00000020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1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e, nello specifico, di:</w:t>
      </w:r>
    </w:p>
    <w:p w:rsidR="00000000" w:rsidDel="00000000" w:rsidP="00000000" w:rsidRDefault="00000000" w:rsidRPr="00000000" w14:paraId="00000022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23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24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5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6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7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ix.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B">
      <w:pPr>
        <w:tabs>
          <w:tab w:val="left" w:leader="none" w:pos="0"/>
          <w:tab w:val="left" w:leader="none" w:pos="142"/>
        </w:tabs>
        <w:spacing w:after="120" w:before="120" w:line="276" w:lineRule="auto"/>
        <w:ind w:left="10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in possesso del requisito della particolare e comprovata specializzazione anche universitaria strettamente correlata al contenuto della prestazione richiesta;</w:t>
      </w:r>
    </w:p>
    <w:p w:rsidR="00000000" w:rsidDel="00000000" w:rsidP="00000000" w:rsidRDefault="00000000" w:rsidRPr="00000000" w14:paraId="0000002E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 delle sanzioni penali previste dall’art. 76 T.U. 445/2000 nel caso di mendaci dichiarazioni, falsità negli atti, uso o esibizioni di atti falsi, contenenti dati non più rispondenti a verità, dichiara di possedere i seguenti titoli e chiede l’attribuzione del seguente punteggio:</w:t>
      </w:r>
    </w:p>
    <w:p w:rsidR="00000000" w:rsidDel="00000000" w:rsidP="00000000" w:rsidRDefault="00000000" w:rsidRPr="00000000" w14:paraId="0000002F">
      <w:pPr>
        <w:tabs>
          <w:tab w:val="left" w:leader="none" w:pos="0"/>
          <w:tab w:val="left" w:leader="none" w:pos="142"/>
        </w:tabs>
        <w:spacing w:after="0" w:before="24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allega alla presente (comprensiva della tabella di autovalutazione dei titoli e delle esperienze)</w:t>
      </w:r>
    </w:p>
    <w:p w:rsidR="00000000" w:rsidDel="00000000" w:rsidP="00000000" w:rsidRDefault="00000000" w:rsidRPr="00000000" w14:paraId="00000030">
      <w:pPr>
        <w:tabs>
          <w:tab w:val="left" w:leader="none" w:pos="0"/>
          <w:tab w:val="left" w:leader="none" w:pos="142"/>
        </w:tabs>
        <w:spacing w:after="0" w:line="240" w:lineRule="auto"/>
        <w:ind w:left="12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8"/>
          <w:szCs w:val="18"/>
          <w:rtl w:val="0"/>
        </w:rPr>
        <w:t xml:space="preserve">▪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31">
      <w:pPr>
        <w:tabs>
          <w:tab w:val="left" w:leader="none" w:pos="0"/>
          <w:tab w:val="left" w:leader="none" w:pos="142"/>
        </w:tabs>
        <w:spacing w:after="0" w:line="240" w:lineRule="auto"/>
        <w:ind w:left="12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8"/>
          <w:szCs w:val="18"/>
          <w:rtl w:val="0"/>
        </w:rPr>
        <w:t xml:space="preserve">▪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32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33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DICHIARAZIONI AGGIUNTIVE</w:t>
      </w:r>
    </w:p>
    <w:p w:rsidR="00000000" w:rsidDel="00000000" w:rsidP="00000000" w:rsidRDefault="00000000" w:rsidRPr="00000000" w14:paraId="00000034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ind w:right="-291.2598425196836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Il/la sottoscritto/a, AI SENSI DEGLI ART. 46 E 47 DEL DPR 28.12.2000 N. 445, CONSAPEVOLE DELLA</w:t>
      </w:r>
    </w:p>
    <w:p w:rsidR="00000000" w:rsidDel="00000000" w:rsidP="00000000" w:rsidRDefault="00000000" w:rsidRPr="00000000" w14:paraId="00000036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RESPONSABILITA' PENALE CUI PUO’ ANDARE INCONTRO IN CASO DI AFFERMAZIONI MENDACI AI SENSI</w:t>
      </w:r>
    </w:p>
    <w:p w:rsidR="00000000" w:rsidDel="00000000" w:rsidP="00000000" w:rsidRDefault="00000000" w:rsidRPr="00000000" w14:paraId="00000037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DELL'ART. 76 DEL MEDESIMO DPR 445/2000 DICHIARA DI AVERE LA NECESSARIA CONOSCENZA DELLA</w:t>
      </w:r>
    </w:p>
    <w:p w:rsidR="00000000" w:rsidDel="00000000" w:rsidP="00000000" w:rsidRDefault="00000000" w:rsidRPr="00000000" w14:paraId="00000038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000000" w:rsidDel="00000000" w:rsidP="00000000" w:rsidRDefault="00000000" w:rsidRPr="00000000" w14:paraId="00000039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Data___________________ firma____________________________________________</w:t>
      </w:r>
    </w:p>
    <w:p w:rsidR="00000000" w:rsidDel="00000000" w:rsidP="00000000" w:rsidRDefault="00000000" w:rsidRPr="00000000" w14:paraId="0000003A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C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3E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0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43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4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5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</w:p>
    <w:tbl>
      <w:tblPr>
        <w:tblStyle w:val="Table2"/>
        <w:tblW w:w="95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0"/>
        <w:gridCol w:w="3255"/>
        <w:gridCol w:w="3450"/>
        <w:tblGridChange w:id="0">
          <w:tblGrid>
            <w:gridCol w:w="2880"/>
            <w:gridCol w:w="3255"/>
            <w:gridCol w:w="345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100" w:right="10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Titolo di studio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100" w:right="10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Licenza Media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100" w:right="10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 </w:t>
              <w:tab/>
              <w:t xml:space="preserve">No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100" w:right="10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100" w:right="10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Diploma di qualifica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100" w:right="10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 </w:t>
              <w:tab/>
              <w:t xml:space="preserve">No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100" w:right="10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100" w:right="10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Diploma scuola secondaria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left="100" w:right="10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 </w:t>
              <w:tab/>
              <w:t xml:space="preserve">No</w:t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tbl>
      <w:tblPr>
        <w:tblStyle w:val="Table3"/>
        <w:tblW w:w="9637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79.855936888344"/>
        <w:gridCol w:w="1732.740501128061"/>
        <w:gridCol w:w="278.88435506282775"/>
        <w:gridCol w:w="1568.153012894261"/>
        <w:gridCol w:w="1677.8780050501277"/>
        <w:tblGridChange w:id="0">
          <w:tblGrid>
            <w:gridCol w:w="4379.855936888344"/>
            <w:gridCol w:w="1732.740501128061"/>
            <w:gridCol w:w="278.88435506282775"/>
            <w:gridCol w:w="1568.153012894261"/>
            <w:gridCol w:w="1677.8780050501277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0"/>
                <w:tab w:val="left" w:leader="none" w:pos="142"/>
              </w:tabs>
              <w:spacing w:after="240" w:before="240" w:line="272.72727272727275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0"/>
                <w:tab w:val="left" w:leader="none" w:pos="142"/>
              </w:tabs>
              <w:spacing w:after="240" w:before="240" w:line="272.72727272727275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0"/>
                <w:tab w:val="left" w:leader="none" w:pos="142"/>
              </w:tabs>
              <w:spacing w:after="240" w:before="240" w:line="272.72727272727275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240" w:right="160" w:hanging="12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240" w:right="160" w:hanging="12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previsto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240" w:right="160" w:hanging="12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240" w:right="160" w:hanging="12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 candidato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240" w:right="160" w:hanging="12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Punteggio della Commissione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120" w:right="160" w:firstLine="14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Max Punti 30</w:t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leader="none" w:pos="0"/>
                <w:tab w:val="left" w:leader="none" w:pos="142"/>
              </w:tabs>
              <w:spacing w:after="240" w:before="240" w:line="272.72727272727275" w:lineRule="auto"/>
              <w:ind w:left="840" w:hanging="36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Titoli di servizio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0"/>
                <w:tab w:val="left" w:leader="none" w:pos="142"/>
              </w:tabs>
              <w:spacing w:after="240" w:before="240" w:line="272.72727272727275" w:lineRule="auto"/>
              <w:ind w:left="4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0"/>
                <w:tab w:val="left" w:leader="none" w:pos="142"/>
              </w:tabs>
              <w:spacing w:after="240" w:before="240" w:line="272.72727272727275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Servizio nel profilo di appartenenza (pt 1 per ogni anno)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420" w:right="72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720" w:right="72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720" w:right="72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leader="none" w:pos="0"/>
                <w:tab w:val="left" w:leader="none" w:pos="142"/>
              </w:tabs>
              <w:spacing w:after="240" w:before="240" w:line="268.3636363636364" w:lineRule="auto"/>
              <w:ind w:right="2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                      B. Esperienze professionali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ind w:firstLine="4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Incarico specifico di gestione amministrativa progetti PON FSE/FESR o altri progetti (pt 1 per ogni incarico)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420" w:right="72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Max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720" w:right="72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leader="none" w:pos="0"/>
                <w:tab w:val="left" w:leader="none" w:pos="142"/>
              </w:tabs>
              <w:spacing w:line="272.72727272727275" w:lineRule="auto"/>
              <w:ind w:left="720" w:right="72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leader="none" w:pos="0"/>
                <w:tab w:val="left" w:leader="none" w:pos="142"/>
              </w:tabs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tabs>
          <w:tab w:val="left" w:leader="none" w:pos="0"/>
          <w:tab w:val="left" w:leader="none" w:pos="142"/>
        </w:tabs>
        <w:spacing w:after="120" w:before="120" w:line="276" w:lineRule="auto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• A parità di punteggio sarà data precedenza al candidato più giovane</w:t>
      </w:r>
    </w:p>
    <w:p w:rsidR="00000000" w:rsidDel="00000000" w:rsidP="00000000" w:rsidRDefault="00000000" w:rsidRPr="00000000" w14:paraId="00000075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6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_________lì__________                                                          Firma</w:t>
      </w:r>
    </w:p>
    <w:p w:rsidR="00000000" w:rsidDel="00000000" w:rsidP="00000000" w:rsidRDefault="00000000" w:rsidRPr="00000000" w14:paraId="00000077">
      <w:pPr>
        <w:tabs>
          <w:tab w:val="left" w:leader="none" w:pos="0"/>
          <w:tab w:val="left" w:leader="none" w:pos="142"/>
        </w:tabs>
        <w:spacing w:after="120" w:before="120"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Arial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20" name="Shape 20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22" name="Shape 22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24" name="Shape 24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1746000" y="3465000"/>
                                  <a:chExt cx="7200000" cy="630000"/>
                                </a:xfrm>
                              </wpg:grpSpPr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1746000" y="3465000"/>
                                    <a:ext cx="72000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746000" y="3465000"/>
                                    <a:ext cx="7200000" cy="630000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28" name="Shape 28"/>
                                  <wps:spPr>
                                    <a:xfrm>
                                      <a:off x="0" y="0"/>
                                      <a:ext cx="5754925" cy="50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754926" cy="503894"/>
                                      <a:chOff x="0" y="0"/>
                                      <a:chExt cx="5754926" cy="503894"/>
                                    </a:xfrm>
                                  </wpg:grpSpPr>
                                  <wps:wsp>
                                    <wps:cNvSpPr/>
                                    <wps:cNvPr id="30" name="Shape 30"/>
                                    <wps:spPr>
                                      <a:xfrm>
                                        <a:off x="0" y="0"/>
                                        <a:ext cx="5754926" cy="5038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pic:pic>
                                    <pic:nvPicPr>
                                      <pic:cNvPr id="31" name="Shape 31"/>
                                      <pic:cNvPicPr preferRelativeResize="0"/>
                                    </pic:nvPicPr>
                                    <pic:blipFill rotWithShape="1">
                                      <a:blip r:embed="rId1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33889" y="193890"/>
                                        <a:ext cx="5391396" cy="226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CnPr/>
                                  <wps:spPr>
                                    <a:xfrm>
                                      <a:off x="110437" y="90291"/>
                                      <a:ext cx="543830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25400">
                                      <a:solidFill>
                                        <a:srgbClr val="3E9389"/>
                                      </a:solidFill>
                                      <a:prstDash val="solid"/>
                                      <a:miter lim="8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1746000" y="3465000"/>
                                  <a:chExt cx="7200000" cy="63000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1746000" y="3465000"/>
                                    <a:ext cx="72000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746000" y="3465000"/>
                                    <a:ext cx="7200000" cy="630000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754925" cy="50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754926" cy="503894"/>
                                      <a:chOff x="0" y="0"/>
                                      <a:chExt cx="5754926" cy="503894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0"/>
                                        <a:ext cx="5754926" cy="5038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pic:pic>
                                    <pic:nvPicPr>
                                      <pic:cNvPr id="16" name="Shape 16"/>
                                      <pic:cNvPicPr preferRelativeResize="0"/>
                                    </pic:nvPicPr>
                                    <pic:blipFill rotWithShape="1">
                                      <a:blip r:embed="rId1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40244" y="73055"/>
                                        <a:ext cx="5391396" cy="226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CnPr/>
                                  <wps:spPr>
                                    <a:xfrm>
                                      <a:off x="116793" y="20334"/>
                                      <a:ext cx="543830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25400">
                                      <a:solidFill>
                                        <a:srgbClr val="3E9389"/>
                                      </a:solidFill>
                                      <a:prstDash val="solid"/>
                                      <a:miter lim="8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7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5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4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4"/>
    <w:bookmarkEnd w:id="4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7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7F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widowControl w:val="1"/>
      <w:ind w:left="1004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Allegato sub “A2” Figura di supporto al gruppo di progettazione A.Amm.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MzD/34VdCqEzyWkW+S3LxBYutw==">CgMxLjAyCGguZ2pkZ3hzMg5oLm9iN2h5ZGNnMzV0bDIOaC5kcWVqejBmZGFjbXcyDmgudnNha2Jsc2l3Yml5MgloLjJldDkycDA4AHIhMTk3VFJLVFlvUUpnN3VXbWJ4U2JCVjEtaFB6OWpNdlhR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</cp:coreProperties>
</file>